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6B52" w:rsidRPr="00BE4FAD" w:rsidRDefault="00E66B52" w:rsidP="00E66B52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5B08B0" w:rsidRDefault="005B08B0" w:rsidP="005B08B0">
      <w:pPr>
        <w:rPr>
          <w:rFonts w:ascii="Times New Roman" w:hAnsi="Times New Roman" w:cs="Times New Roman"/>
          <w:b/>
          <w:sz w:val="28"/>
          <w:szCs w:val="28"/>
        </w:rPr>
      </w:pPr>
    </w:p>
    <w:p w:rsidR="00E66B52" w:rsidRPr="00BE4FAD" w:rsidRDefault="00E66B52" w:rsidP="005B08B0">
      <w:pPr>
        <w:rPr>
          <w:rFonts w:ascii="Times New Roman" w:hAnsi="Times New Roman" w:cs="Times New Roman"/>
          <w:b/>
          <w:sz w:val="28"/>
          <w:szCs w:val="28"/>
        </w:rPr>
      </w:pPr>
      <w:r w:rsidRPr="00BE4FAD">
        <w:rPr>
          <w:rFonts w:ascii="Times New Roman" w:hAnsi="Times New Roman" w:cs="Times New Roman"/>
          <w:b/>
          <w:sz w:val="28"/>
          <w:szCs w:val="28"/>
        </w:rPr>
        <w:t xml:space="preserve">Параметры определения эквивалентности ТУ </w:t>
      </w:r>
      <w:r w:rsidR="000009BC">
        <w:rPr>
          <w:rFonts w:ascii="Times New Roman" w:hAnsi="Times New Roman" w:cs="Times New Roman"/>
          <w:b/>
          <w:sz w:val="28"/>
          <w:szCs w:val="28"/>
        </w:rPr>
        <w:t>2164-001-49785509-2003</w:t>
      </w:r>
    </w:p>
    <w:p w:rsidR="00E66B52" w:rsidRPr="00BE4FAD" w:rsidRDefault="00E66B52" w:rsidP="00E66B52">
      <w:pPr>
        <w:rPr>
          <w:rFonts w:ascii="Times New Roman" w:hAnsi="Times New Roman" w:cs="Times New Roman"/>
          <w:sz w:val="28"/>
          <w:szCs w:val="28"/>
        </w:rPr>
      </w:pPr>
      <w:r w:rsidRPr="00BE4FAD">
        <w:rPr>
          <w:rFonts w:ascii="Times New Roman" w:hAnsi="Times New Roman" w:cs="Times New Roman"/>
          <w:sz w:val="28"/>
          <w:szCs w:val="28"/>
        </w:rPr>
        <w:t>Продукция должна отвечать следующим показателям:</w:t>
      </w:r>
    </w:p>
    <w:tbl>
      <w:tblPr>
        <w:tblStyle w:val="a7"/>
        <w:tblW w:w="0" w:type="auto"/>
        <w:tblLook w:val="04A0"/>
      </w:tblPr>
      <w:tblGrid>
        <w:gridCol w:w="6204"/>
        <w:gridCol w:w="3367"/>
      </w:tblGrid>
      <w:tr w:rsidR="00E66B52" w:rsidRPr="00BE4FAD" w:rsidTr="00BE4FAD">
        <w:trPr>
          <w:trHeight w:val="673"/>
        </w:trPr>
        <w:tc>
          <w:tcPr>
            <w:tcW w:w="6204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показателей</w:t>
            </w:r>
          </w:p>
        </w:tc>
        <w:tc>
          <w:tcPr>
            <w:tcW w:w="3367" w:type="dxa"/>
            <w:vAlign w:val="center"/>
          </w:tcPr>
          <w:p w:rsidR="00E66B52" w:rsidRPr="00BE4FAD" w:rsidRDefault="00E66B52" w:rsidP="00BE4FA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E4FA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Норма 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золы, %,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общей серы, %,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Массовая доля влаги, %, не более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66B52" w:rsidRPr="00BE4FAD" w:rsidTr="00BE4FAD">
        <w:tc>
          <w:tcPr>
            <w:tcW w:w="6204" w:type="dxa"/>
            <w:vAlign w:val="center"/>
          </w:tcPr>
          <w:p w:rsidR="00E66B52" w:rsidRPr="00BE4FAD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Насыпная плотность,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см3</w:t>
            </w:r>
          </w:p>
        </w:tc>
        <w:tc>
          <w:tcPr>
            <w:tcW w:w="3367" w:type="dxa"/>
            <w:vAlign w:val="center"/>
          </w:tcPr>
          <w:p w:rsidR="00E66B52" w:rsidRPr="00BE4FAD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0,7-0,9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Default="000009BC" w:rsidP="00BE4FAD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Механическая прочность: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5.1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Измельчаемость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%,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5.2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Истираемость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%,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pStyle w:val="a8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Химическая стойкость 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модельных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р-рах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6.1 Прирост окисляемости, мг</w:t>
            </w:r>
            <w:r w:rsidRPr="000009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дм3,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6.2 Прирост массовой концентрации кремниевой кислоты в пересчете на кремний, мг</w:t>
            </w:r>
            <w:r w:rsidRPr="000009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дм3, не более 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0009BC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6.3 Прирост сухого остатка, мг</w:t>
            </w:r>
            <w:r w:rsidRPr="000009B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дм3, не более</w:t>
            </w:r>
          </w:p>
        </w:tc>
        <w:tc>
          <w:tcPr>
            <w:tcW w:w="3367" w:type="dxa"/>
            <w:vAlign w:val="center"/>
          </w:tcPr>
          <w:p w:rsidR="000009BC" w:rsidRDefault="000009BC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0009BC" w:rsidRPr="00BE4FAD" w:rsidTr="00BE4FAD">
        <w:tc>
          <w:tcPr>
            <w:tcW w:w="6204" w:type="dxa"/>
            <w:vAlign w:val="center"/>
          </w:tcPr>
          <w:p w:rsidR="000009BC" w:rsidRPr="00324CD2" w:rsidRDefault="000009BC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6.4 Прирост суммарной массовой концентрации алюминия и железа в пересчете на оксиды (</w:t>
            </w:r>
            <w:r w:rsidR="00324CD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  <w:r w:rsidR="00324CD2">
              <w:rPr>
                <w:rFonts w:ascii="Times New Roman" w:hAnsi="Times New Roman" w:cs="Times New Roman"/>
                <w:sz w:val="28"/>
                <w:szCs w:val="28"/>
              </w:rPr>
              <w:t>), мг</w:t>
            </w:r>
            <w:r w:rsidR="00324CD2" w:rsidRPr="00324C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324CD2">
              <w:rPr>
                <w:rFonts w:ascii="Times New Roman" w:hAnsi="Times New Roman" w:cs="Times New Roman"/>
                <w:sz w:val="28"/>
                <w:szCs w:val="28"/>
              </w:rPr>
              <w:t>дм3, не более</w:t>
            </w:r>
          </w:p>
        </w:tc>
        <w:tc>
          <w:tcPr>
            <w:tcW w:w="3367" w:type="dxa"/>
            <w:vAlign w:val="center"/>
          </w:tcPr>
          <w:p w:rsidR="000009BC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324CD2" w:rsidRPr="00BE4FAD" w:rsidTr="00BE4FAD">
        <w:tc>
          <w:tcPr>
            <w:tcW w:w="6204" w:type="dxa"/>
            <w:vAlign w:val="center"/>
          </w:tcPr>
          <w:p w:rsidR="00324CD2" w:rsidRPr="00324CD2" w:rsidRDefault="00324CD2" w:rsidP="000009B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7. Суммарная удельная эффективная активность естественный радионуклидов, БК</w:t>
            </w:r>
            <w:r w:rsidRPr="00324CD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кг, не более</w:t>
            </w:r>
          </w:p>
        </w:tc>
        <w:tc>
          <w:tcPr>
            <w:tcW w:w="3367" w:type="dxa"/>
            <w:vAlign w:val="center"/>
          </w:tcPr>
          <w:p w:rsidR="00324CD2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СП 2.6.1.758</w:t>
            </w:r>
          </w:p>
        </w:tc>
      </w:tr>
      <w:tr w:rsidR="00324CD2" w:rsidRPr="00BE4FAD" w:rsidTr="00BE4FAD">
        <w:tc>
          <w:tcPr>
            <w:tcW w:w="6204" w:type="dxa"/>
            <w:vAlign w:val="center"/>
          </w:tcPr>
          <w:p w:rsidR="00324CD2" w:rsidRPr="00324CD2" w:rsidRDefault="00324CD2" w:rsidP="00324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Pr="00324CD2">
              <w:rPr>
                <w:rFonts w:ascii="Times New Roman" w:hAnsi="Times New Roman" w:cs="Times New Roman"/>
                <w:sz w:val="28"/>
                <w:szCs w:val="28"/>
              </w:rPr>
              <w:t>8.Гигиеническая и радиационная безопасность водной вытяжки</w:t>
            </w:r>
          </w:p>
        </w:tc>
        <w:tc>
          <w:tcPr>
            <w:tcW w:w="3367" w:type="dxa"/>
            <w:vAlign w:val="center"/>
          </w:tcPr>
          <w:p w:rsidR="00324CD2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2.1.4.1074</w:t>
            </w:r>
          </w:p>
        </w:tc>
      </w:tr>
      <w:tr w:rsidR="00324CD2" w:rsidRPr="00BE4FAD" w:rsidTr="00BE4FAD">
        <w:tc>
          <w:tcPr>
            <w:tcW w:w="6204" w:type="dxa"/>
            <w:vAlign w:val="center"/>
          </w:tcPr>
          <w:p w:rsidR="00324CD2" w:rsidRDefault="00324CD2" w:rsidP="00324C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9. Гранулометрический состав,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мм</w:t>
            </w:r>
            <w:proofErr w:type="gramEnd"/>
          </w:p>
        </w:tc>
        <w:tc>
          <w:tcPr>
            <w:tcW w:w="3367" w:type="dxa"/>
            <w:vAlign w:val="center"/>
          </w:tcPr>
          <w:p w:rsidR="00324CD2" w:rsidRDefault="00324CD2" w:rsidP="00BE4FA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0,5-1,8</w:t>
            </w:r>
          </w:p>
        </w:tc>
      </w:tr>
    </w:tbl>
    <w:p w:rsidR="00E66B52" w:rsidRDefault="00E66B52"/>
    <w:p w:rsidR="00284A69" w:rsidRDefault="00284A69"/>
    <w:p w:rsidR="00284A69" w:rsidRDefault="00284A69"/>
    <w:p w:rsidR="00284A69" w:rsidRPr="00E66B52" w:rsidRDefault="00284A69"/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 xml:space="preserve">От ПОСТАВЩИКА:                              </w:t>
      </w:r>
      <w:r w:rsidRPr="0036247B">
        <w:rPr>
          <w:b/>
          <w:bCs/>
          <w:sz w:val="22"/>
          <w:szCs w:val="22"/>
        </w:rPr>
        <w:tab/>
      </w:r>
      <w:r w:rsidRPr="0036247B">
        <w:rPr>
          <w:b/>
          <w:bCs/>
          <w:sz w:val="22"/>
          <w:szCs w:val="22"/>
        </w:rPr>
        <w:tab/>
        <w:t xml:space="preserve">   От ПОКУПАТЕЛЯ:</w:t>
      </w:r>
    </w:p>
    <w:p w:rsidR="00E66B52" w:rsidRPr="0036247B" w:rsidRDefault="00E66B52" w:rsidP="00E66B52">
      <w:pPr>
        <w:pStyle w:val="a5"/>
        <w:tabs>
          <w:tab w:val="left" w:pos="6195"/>
        </w:tabs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______________________________                                 Генеральный директор ОАО «ППГХО»</w:t>
      </w:r>
    </w:p>
    <w:p w:rsidR="00E66B52" w:rsidRPr="0036247B" w:rsidRDefault="00E66B52" w:rsidP="00E66B52">
      <w:pPr>
        <w:pStyle w:val="a5"/>
        <w:spacing w:line="360" w:lineRule="auto"/>
        <w:rPr>
          <w:b/>
          <w:bCs/>
          <w:sz w:val="22"/>
          <w:szCs w:val="22"/>
        </w:rPr>
      </w:pPr>
    </w:p>
    <w:p w:rsidR="00E66B52" w:rsidRPr="0036247B" w:rsidRDefault="00E66B52" w:rsidP="00E66B52">
      <w:pPr>
        <w:pStyle w:val="a5"/>
        <w:spacing w:line="360" w:lineRule="auto"/>
        <w:ind w:firstLine="0"/>
        <w:rPr>
          <w:b/>
          <w:bCs/>
          <w:sz w:val="22"/>
          <w:szCs w:val="22"/>
        </w:rPr>
      </w:pPr>
      <w:r w:rsidRPr="0036247B">
        <w:rPr>
          <w:b/>
          <w:bCs/>
          <w:sz w:val="22"/>
          <w:szCs w:val="22"/>
        </w:rPr>
        <w:t>________________/_____________/                                   __________________/</w:t>
      </w:r>
      <w:proofErr w:type="spellStart"/>
      <w:r w:rsidRPr="0036247B">
        <w:rPr>
          <w:b/>
          <w:bCs/>
          <w:sz w:val="22"/>
          <w:szCs w:val="22"/>
        </w:rPr>
        <w:t>В.С.Святецкий</w:t>
      </w:r>
      <w:proofErr w:type="spellEnd"/>
      <w:r w:rsidRPr="0036247B">
        <w:rPr>
          <w:b/>
          <w:bCs/>
          <w:sz w:val="22"/>
          <w:szCs w:val="22"/>
        </w:rPr>
        <w:t>/</w:t>
      </w:r>
    </w:p>
    <w:p w:rsidR="00E66B52" w:rsidRDefault="00E66B52" w:rsidP="00E66B52"/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Default="00E66B52">
      <w:pPr>
        <w:rPr>
          <w:lang w:val="en-US"/>
        </w:rPr>
      </w:pPr>
    </w:p>
    <w:p w:rsidR="00E66B52" w:rsidRPr="00E66B52" w:rsidRDefault="00E66B52">
      <w:pPr>
        <w:rPr>
          <w:lang w:val="en-US"/>
        </w:rPr>
      </w:pPr>
    </w:p>
    <w:sectPr w:rsidR="00E66B52" w:rsidRPr="00E66B52" w:rsidSect="000848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6F5114"/>
    <w:multiLevelType w:val="hybridMultilevel"/>
    <w:tmpl w:val="C09A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66B52"/>
    <w:rsid w:val="000009BC"/>
    <w:rsid w:val="000848AE"/>
    <w:rsid w:val="00284A69"/>
    <w:rsid w:val="00324CD2"/>
    <w:rsid w:val="003E23B1"/>
    <w:rsid w:val="004E1AC0"/>
    <w:rsid w:val="005B08B0"/>
    <w:rsid w:val="006E505E"/>
    <w:rsid w:val="00AA318D"/>
    <w:rsid w:val="00BE4FAD"/>
    <w:rsid w:val="00D84AC1"/>
    <w:rsid w:val="00E66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8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6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6B52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E66B5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E66B52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7">
    <w:name w:val="Table Grid"/>
    <w:basedOn w:val="a1"/>
    <w:uiPriority w:val="59"/>
    <w:rsid w:val="00E6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E66B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194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AbashinDV</dc:creator>
  <cp:keywords/>
  <dc:description/>
  <cp:lastModifiedBy>ZhargalovaLC</cp:lastModifiedBy>
  <cp:revision>2</cp:revision>
  <cp:lastPrinted>2012-04-16T00:20:00Z</cp:lastPrinted>
  <dcterms:created xsi:type="dcterms:W3CDTF">2012-04-16T00:21:00Z</dcterms:created>
  <dcterms:modified xsi:type="dcterms:W3CDTF">2012-04-16T00:21:00Z</dcterms:modified>
</cp:coreProperties>
</file>